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4A" w:rsidRDefault="00F03E4A" w:rsidP="00F03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Керівникові ОС та ОВ ТОВ «АКАДЕМТЕСТ»</w:t>
      </w:r>
    </w:p>
    <w:p w:rsidR="00F03E4A" w:rsidRDefault="00F03E4A" w:rsidP="00F03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61023, м. Харків, вул. </w:t>
      </w:r>
      <w:proofErr w:type="spellStart"/>
      <w:r>
        <w:t>Весніна</w:t>
      </w:r>
      <w:proofErr w:type="spellEnd"/>
      <w:r>
        <w:t xml:space="preserve">, 5 </w:t>
      </w:r>
    </w:p>
    <w:p w:rsidR="00F03E4A" w:rsidRDefault="00F03E4A" w:rsidP="00F03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Р.В.Горлову</w:t>
      </w:r>
    </w:p>
    <w:p w:rsidR="00F03E4A" w:rsidRDefault="00F03E4A" w:rsidP="00F9142A">
      <w:pPr>
        <w:spacing w:after="0" w:line="240" w:lineRule="auto"/>
        <w:jc w:val="center"/>
      </w:pPr>
      <w:r>
        <w:t>ЗАЯВКА</w:t>
      </w:r>
    </w:p>
    <w:p w:rsidR="00F03E4A" w:rsidRDefault="00F03E4A" w:rsidP="00F9142A">
      <w:pPr>
        <w:spacing w:after="0" w:line="240" w:lineRule="auto"/>
        <w:jc w:val="center"/>
      </w:pPr>
      <w:r>
        <w:t>на проведення сертифікації</w:t>
      </w:r>
    </w:p>
    <w:p w:rsidR="00F03E4A" w:rsidRDefault="00F03E4A" w:rsidP="00F03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F03E4A" w:rsidTr="00F03E4A">
        <w:tc>
          <w:tcPr>
            <w:tcW w:w="9855" w:type="dxa"/>
          </w:tcPr>
          <w:p w:rsidR="00F03E4A" w:rsidRDefault="00F03E4A" w:rsidP="00F03E4A"/>
        </w:tc>
      </w:tr>
    </w:tbl>
    <w:p w:rsidR="00F03E4A" w:rsidRPr="00F03E4A" w:rsidRDefault="00F03E4A" w:rsidP="00F03E4A">
      <w:pPr>
        <w:jc w:val="center"/>
        <w:rPr>
          <w:lang w:val="ru-RU"/>
        </w:rPr>
      </w:pPr>
      <w:r>
        <w:t>(назва підприємства - заявника, адреса,  код ЄДРПОУ)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896"/>
      </w:tblGrid>
      <w:tr w:rsidR="00F03E4A" w:rsidTr="00F03E4A">
        <w:tc>
          <w:tcPr>
            <w:tcW w:w="959" w:type="dxa"/>
          </w:tcPr>
          <w:p w:rsidR="00F03E4A" w:rsidRDefault="00F03E4A" w:rsidP="00F03E4A"/>
          <w:p w:rsidR="00F03E4A" w:rsidRDefault="00F03E4A" w:rsidP="00F03E4A">
            <w:r>
              <w:t>в особі</w:t>
            </w: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F03E4A" w:rsidRDefault="00F03E4A" w:rsidP="00F03E4A"/>
        </w:tc>
      </w:tr>
    </w:tbl>
    <w:p w:rsidR="00F03E4A" w:rsidRDefault="00F03E4A" w:rsidP="00F03E4A">
      <w:pPr>
        <w:jc w:val="center"/>
      </w:pPr>
      <w:r>
        <w:t>(посада заявника, прізвище, ініціали)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337"/>
      </w:tblGrid>
      <w:tr w:rsidR="00F03E4A" w:rsidTr="00F03E4A">
        <w:tc>
          <w:tcPr>
            <w:tcW w:w="2518" w:type="dxa"/>
          </w:tcPr>
          <w:p w:rsidR="00F03E4A" w:rsidRDefault="00F03E4A" w:rsidP="00F03E4A">
            <w:r>
              <w:t>заявляє, що продукція</w:t>
            </w:r>
            <w:r>
              <w:tab/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F03E4A" w:rsidRDefault="00F03E4A" w:rsidP="00F03E4A"/>
        </w:tc>
      </w:tr>
    </w:tbl>
    <w:p w:rsidR="00F03E4A" w:rsidRDefault="00F03E4A" w:rsidP="00F03E4A">
      <w:pPr>
        <w:jc w:val="center"/>
      </w:pPr>
      <w:r>
        <w:t xml:space="preserve">(назва продукції, тип, марка, код УКТ </w:t>
      </w:r>
      <w:proofErr w:type="spellStart"/>
      <w:r>
        <w:t>ЗЕД</w:t>
      </w:r>
      <w:proofErr w:type="spellEnd"/>
      <w:r>
        <w:t xml:space="preserve">, ДКПП, </w:t>
      </w:r>
      <w:proofErr w:type="spellStart"/>
      <w:r>
        <w:t>ОКП</w:t>
      </w:r>
      <w:proofErr w:type="spellEnd"/>
      <w:r>
        <w:t xml:space="preserve">,ТН </w:t>
      </w:r>
      <w:proofErr w:type="spellStart"/>
      <w:r>
        <w:t>ЗЕД</w:t>
      </w:r>
      <w:proofErr w:type="spellEnd"/>
      <w: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337"/>
      </w:tblGrid>
      <w:tr w:rsidR="00F03E4A" w:rsidTr="00F03E4A">
        <w:tc>
          <w:tcPr>
            <w:tcW w:w="2518" w:type="dxa"/>
          </w:tcPr>
          <w:p w:rsidR="00F03E4A" w:rsidRDefault="00F03E4A" w:rsidP="00F03E4A">
            <w:r>
              <w:t>виготовляється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F03E4A" w:rsidRDefault="00F03E4A" w:rsidP="00F03E4A"/>
        </w:tc>
      </w:tr>
    </w:tbl>
    <w:p w:rsidR="00F03E4A" w:rsidRDefault="00F03E4A" w:rsidP="00F03E4A">
      <w:pPr>
        <w:jc w:val="center"/>
      </w:pPr>
      <w:r>
        <w:t xml:space="preserve">(назва, адреса </w:t>
      </w:r>
      <w:proofErr w:type="spellStart"/>
      <w:r>
        <w:t>підприємства-</w:t>
      </w:r>
      <w:proofErr w:type="spellEnd"/>
      <w:r>
        <w:t xml:space="preserve"> виробника)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337"/>
      </w:tblGrid>
      <w:tr w:rsidR="00F03E4A" w:rsidTr="00F03E4A">
        <w:tc>
          <w:tcPr>
            <w:tcW w:w="2518" w:type="dxa"/>
          </w:tcPr>
          <w:p w:rsidR="00F03E4A" w:rsidRDefault="00F03E4A" w:rsidP="00F03E4A">
            <w:r>
              <w:t>згідно з вимогами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F03E4A" w:rsidRDefault="00F03E4A" w:rsidP="00F03E4A"/>
        </w:tc>
      </w:tr>
    </w:tbl>
    <w:p w:rsidR="00F03E4A" w:rsidRDefault="00F03E4A" w:rsidP="00F03E4A">
      <w:pPr>
        <w:jc w:val="center"/>
      </w:pPr>
      <w:r>
        <w:t xml:space="preserve">(позначення </w:t>
      </w:r>
      <w:proofErr w:type="spellStart"/>
      <w:r>
        <w:t>дерективи</w:t>
      </w:r>
      <w:proofErr w:type="spellEnd"/>
      <w:r>
        <w:t xml:space="preserve">, </w:t>
      </w:r>
      <w:proofErr w:type="spellStart"/>
      <w:r>
        <w:t>нормактивних</w:t>
      </w:r>
      <w:proofErr w:type="spellEnd"/>
      <w:r>
        <w:t xml:space="preserve"> документів)</w:t>
      </w:r>
    </w:p>
    <w:p w:rsidR="00F03E4A" w:rsidRDefault="00F03E4A" w:rsidP="00F03E4A">
      <w:r>
        <w:t xml:space="preserve">1. Просить провести оцінку відповідності зазначеної продукції вимогам: </w:t>
      </w:r>
      <w:r>
        <w:tab/>
      </w:r>
      <w:r>
        <w:tab/>
      </w:r>
      <w:r>
        <w:tab/>
      </w:r>
      <w: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F03E4A" w:rsidTr="00F03E4A">
        <w:tc>
          <w:tcPr>
            <w:tcW w:w="9855" w:type="dxa"/>
          </w:tcPr>
          <w:p w:rsidR="00F03E4A" w:rsidRDefault="00F03E4A" w:rsidP="00F03E4A"/>
        </w:tc>
      </w:tr>
    </w:tbl>
    <w:p w:rsidR="00F03E4A" w:rsidRPr="00F03E4A" w:rsidRDefault="00F03E4A" w:rsidP="00F03E4A">
      <w:pPr>
        <w:jc w:val="center"/>
        <w:rPr>
          <w:lang w:val="ru-RU"/>
        </w:rPr>
      </w:pPr>
      <w:r>
        <w:t>(найменування</w:t>
      </w:r>
      <w:r w:rsidRPr="00F03E4A">
        <w:rPr>
          <w:lang w:val="ru-RU"/>
        </w:rPr>
        <w:t xml:space="preserve"> </w:t>
      </w:r>
      <w:r>
        <w:t xml:space="preserve"> нормативних документів, схема (модель) роботи)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61"/>
      </w:tblGrid>
      <w:tr w:rsidR="00F03E4A" w:rsidTr="00F03E4A">
        <w:tc>
          <w:tcPr>
            <w:tcW w:w="3794" w:type="dxa"/>
          </w:tcPr>
          <w:p w:rsidR="00F03E4A" w:rsidRDefault="00F03E4A" w:rsidP="00F03E4A">
            <w:r>
              <w:t xml:space="preserve">Випробування просить провести в </w:t>
            </w:r>
            <w:r>
              <w:tab/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F03E4A" w:rsidRDefault="00F03E4A" w:rsidP="00F03E4A">
            <w:r>
              <w:t xml:space="preserve">ВЛ ТОВ "АКАДЕМТЕСТ, 61023, м. Харків, вул. </w:t>
            </w:r>
            <w:proofErr w:type="spellStart"/>
            <w:r>
              <w:t>Весніна</w:t>
            </w:r>
            <w:proofErr w:type="spellEnd"/>
            <w:r>
              <w:t xml:space="preserve">, 5, </w:t>
            </w:r>
          </w:p>
        </w:tc>
      </w:tr>
    </w:tbl>
    <w:p w:rsidR="00F03E4A" w:rsidRDefault="00F03E4A" w:rsidP="00F03E4A">
      <w:r>
        <w:t xml:space="preserve">                                                (назва акредитованої випробувальної лабораторії)</w:t>
      </w:r>
      <w:r>
        <w:tab/>
      </w:r>
      <w:r>
        <w:tab/>
      </w:r>
      <w:r>
        <w:tab/>
      </w:r>
    </w:p>
    <w:p w:rsidR="00F03E4A" w:rsidRDefault="00F03E4A" w:rsidP="00A7316D">
      <w:pPr>
        <w:spacing w:after="0" w:line="240" w:lineRule="auto"/>
        <w:jc w:val="both"/>
      </w:pPr>
      <w:r>
        <w:t>3. Заявник зобов</w:t>
      </w:r>
      <w:r w:rsidR="00A7316D">
        <w:t>’</w:t>
      </w:r>
      <w:r>
        <w:t>язується: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E4A" w:rsidRDefault="00F03E4A" w:rsidP="00A7316D">
      <w:pPr>
        <w:spacing w:after="0" w:line="240" w:lineRule="auto"/>
        <w:jc w:val="both"/>
      </w:pPr>
      <w:r>
        <w:t>-</w:t>
      </w:r>
      <w:r w:rsidR="00A7316D">
        <w:t xml:space="preserve"> </w:t>
      </w:r>
      <w:r>
        <w:t>завжди виконувати сертифікаційні вимоги , зокрема, запроваджені відповідні зміни, що були повідомлені органом з сертифікації</w:t>
      </w:r>
    </w:p>
    <w:p w:rsidR="00F03E4A" w:rsidRDefault="00F03E4A" w:rsidP="00A7316D">
      <w:pPr>
        <w:spacing w:after="0" w:line="240" w:lineRule="auto"/>
        <w:jc w:val="both"/>
      </w:pPr>
      <w:r>
        <w:t>-</w:t>
      </w:r>
      <w:r w:rsidR="00A7316D">
        <w:t xml:space="preserve"> </w:t>
      </w:r>
      <w:r>
        <w:t>якщо сертифікація застосовується до продукції, що знаходиться в тривалому виробництві, то сертифікована продукція продовжує відповідати вимогам до неї</w:t>
      </w:r>
    </w:p>
    <w:p w:rsidR="00F03E4A" w:rsidRDefault="00F03E4A" w:rsidP="00A7316D">
      <w:pPr>
        <w:spacing w:after="0" w:line="240" w:lineRule="auto"/>
        <w:jc w:val="both"/>
      </w:pPr>
      <w:r>
        <w:t>-</w:t>
      </w:r>
      <w:r w:rsidR="00A7316D">
        <w:t xml:space="preserve"> </w:t>
      </w:r>
      <w:r>
        <w:t>запроваджувати усі необхідні заходи для</w:t>
      </w:r>
    </w:p>
    <w:p w:rsidR="00F03E4A" w:rsidRDefault="00F03E4A" w:rsidP="00A7316D">
      <w:pPr>
        <w:spacing w:after="0" w:line="240" w:lineRule="auto"/>
        <w:ind w:left="284"/>
        <w:jc w:val="both"/>
      </w:pPr>
      <w:r>
        <w:t xml:space="preserve"> 1) провадження оцінювання  та наглядання (за потреби), зокрема, забезпечення документів та записів для розгляду і забезпечення доступу до відповідного </w:t>
      </w:r>
      <w:proofErr w:type="spellStart"/>
      <w:r>
        <w:t>устатковання</w:t>
      </w:r>
      <w:proofErr w:type="spellEnd"/>
      <w:r>
        <w:t>, ділянок, підрозділів, персоналу та субпідрядників клієнта;</w:t>
      </w:r>
    </w:p>
    <w:p w:rsidR="00F03E4A" w:rsidRDefault="00F03E4A" w:rsidP="00A7316D">
      <w:pPr>
        <w:spacing w:after="0" w:line="240" w:lineRule="auto"/>
        <w:ind w:left="284"/>
        <w:jc w:val="both"/>
      </w:pPr>
      <w:r>
        <w:t xml:space="preserve"> 2) розгляду скарг;</w:t>
      </w:r>
    </w:p>
    <w:p w:rsidR="00F03E4A" w:rsidRDefault="00F03E4A" w:rsidP="00A7316D">
      <w:pPr>
        <w:spacing w:after="0" w:line="240" w:lineRule="auto"/>
        <w:ind w:left="284"/>
        <w:jc w:val="both"/>
      </w:pPr>
      <w:r>
        <w:t xml:space="preserve"> 3) участі спостерігачів, за потреби;</w:t>
      </w:r>
    </w:p>
    <w:p w:rsidR="00F03E4A" w:rsidRDefault="00F03E4A" w:rsidP="00A7316D">
      <w:pPr>
        <w:spacing w:after="0" w:line="240" w:lineRule="auto"/>
        <w:jc w:val="both"/>
      </w:pPr>
      <w:r>
        <w:t>-</w:t>
      </w:r>
      <w:r w:rsidR="00A7316D">
        <w:t xml:space="preserve"> </w:t>
      </w:r>
      <w:r>
        <w:t>робити заяви щодо сертифікації у відповідності до сфери сертифікації;</w:t>
      </w:r>
    </w:p>
    <w:p w:rsidR="00F03E4A" w:rsidRDefault="00F03E4A" w:rsidP="00A7316D">
      <w:pPr>
        <w:spacing w:after="0" w:line="240" w:lineRule="auto"/>
        <w:jc w:val="both"/>
      </w:pPr>
      <w:r>
        <w:t>-</w:t>
      </w:r>
      <w:r w:rsidR="00A7316D">
        <w:t xml:space="preserve"> </w:t>
      </w:r>
      <w:r>
        <w:t>не використовувати сертифікацію продукції у такий спосіб, щоб зашкодити репутації органу з сертифікації, і не робити будь-яких заяв щодо сертифікації продукції, які орган з сертифікації може розглядати як такі, що вводять в оману, або є несанкціонованими;</w:t>
      </w:r>
    </w:p>
    <w:p w:rsidR="00F03E4A" w:rsidRDefault="00F03E4A" w:rsidP="00A7316D">
      <w:pPr>
        <w:spacing w:after="0" w:line="240" w:lineRule="auto"/>
        <w:jc w:val="both"/>
      </w:pPr>
      <w:r>
        <w:t>-</w:t>
      </w:r>
      <w:r w:rsidR="00A7316D">
        <w:t xml:space="preserve"> </w:t>
      </w:r>
      <w:r>
        <w:t xml:space="preserve">у випадку призупинення, скасування або закінчення терміну дії сертифікації, припиняти використання всіх рекламних матеріалів, що містять будь-яке </w:t>
      </w:r>
    </w:p>
    <w:p w:rsidR="00F03E4A" w:rsidRDefault="00F03E4A" w:rsidP="00A7316D">
      <w:pPr>
        <w:spacing w:after="0" w:line="240" w:lineRule="auto"/>
        <w:jc w:val="both"/>
      </w:pPr>
      <w:r>
        <w:t>посилання на сертифікацію, і вживати заходів, які вимагає схема сертифікації, та виконувати будь-які інші необхідні дії;</w:t>
      </w:r>
    </w:p>
    <w:p w:rsidR="00F03E4A" w:rsidRDefault="00F03E4A" w:rsidP="00A7316D">
      <w:pPr>
        <w:spacing w:after="0" w:line="240" w:lineRule="auto"/>
        <w:jc w:val="both"/>
      </w:pPr>
      <w:r>
        <w:t>-</w:t>
      </w:r>
      <w:r w:rsidR="00A7316D">
        <w:t xml:space="preserve"> </w:t>
      </w:r>
      <w:r>
        <w:t>якщо надає копії сертифікаційних документів іншим сторонам, документи повинні бути відтворені в їх цілісності або як це визначено схемою сертифікації;</w:t>
      </w:r>
    </w:p>
    <w:p w:rsidR="00F03E4A" w:rsidRDefault="00F03E4A" w:rsidP="00A7316D">
      <w:pPr>
        <w:spacing w:after="0" w:line="240" w:lineRule="auto"/>
        <w:jc w:val="both"/>
      </w:pPr>
      <w:r>
        <w:lastRenderedPageBreak/>
        <w:t>-</w:t>
      </w:r>
      <w:r w:rsidR="00A7316D">
        <w:t xml:space="preserve"> </w:t>
      </w:r>
      <w:r>
        <w:t>посилаючись на сертифікацію своєї продукції в засобах інформації, таких як документи, брошури чи рекламні матеріали, він виконує вимоги органу з сертифікації або вимоги, визначені схемою сертифікації;</w:t>
      </w:r>
    </w:p>
    <w:p w:rsidR="00F03E4A" w:rsidRDefault="00F03E4A" w:rsidP="00A7316D">
      <w:pPr>
        <w:spacing w:after="0" w:line="240" w:lineRule="auto"/>
        <w:jc w:val="both"/>
      </w:pPr>
      <w:r>
        <w:t xml:space="preserve">- виконувати усі вимоги, що можуть бути визначені схемою сертифікації щодо використання знаку відповідності та інформації стосовно продукції; </w:t>
      </w:r>
    </w:p>
    <w:p w:rsidR="00F03E4A" w:rsidRDefault="00F03E4A" w:rsidP="00A7316D">
      <w:pPr>
        <w:spacing w:after="0" w:line="240" w:lineRule="auto"/>
        <w:jc w:val="both"/>
      </w:pPr>
      <w:r>
        <w:t>-</w:t>
      </w:r>
      <w:r w:rsidR="00A7316D">
        <w:t xml:space="preserve"> </w:t>
      </w:r>
      <w:r>
        <w:t>зберігати записи щодо всіх відомих йому скарг, що стосуються відповідності сертифікаційним вимогам, та робити ці записи доступними органу з сертифікації, за необхідності, і</w:t>
      </w:r>
    </w:p>
    <w:p w:rsidR="00F03E4A" w:rsidRDefault="00F03E4A" w:rsidP="00F9142A">
      <w:pPr>
        <w:spacing w:after="0" w:line="240" w:lineRule="auto"/>
        <w:ind w:left="284"/>
        <w:jc w:val="both"/>
      </w:pPr>
      <w:r>
        <w:t xml:space="preserve">   1) вживати відповідних заходів щодо таких скарг і будь-яких недоліків, виявлених у продукції, що впливають на відповідність сертифікаційним вимогам;</w:t>
      </w:r>
    </w:p>
    <w:p w:rsidR="00F03E4A" w:rsidRDefault="00F03E4A" w:rsidP="00F9142A">
      <w:pPr>
        <w:spacing w:after="0" w:line="240" w:lineRule="auto"/>
        <w:ind w:left="284"/>
        <w:jc w:val="both"/>
      </w:pPr>
      <w:r>
        <w:t xml:space="preserve">   2) документувати виконані дії;</w:t>
      </w:r>
    </w:p>
    <w:p w:rsidR="00F03E4A" w:rsidRDefault="00F03E4A" w:rsidP="00A7316D">
      <w:pPr>
        <w:spacing w:after="0" w:line="240" w:lineRule="auto"/>
        <w:jc w:val="both"/>
      </w:pPr>
      <w:r>
        <w:t>-</w:t>
      </w:r>
      <w:r w:rsidR="00A7316D">
        <w:t xml:space="preserve"> </w:t>
      </w:r>
      <w:r>
        <w:t>невідкладно повідомляти орган з сертифікації про зміни, які можуть вплинути на його здатність відпо</w:t>
      </w:r>
      <w:r w:rsidR="00F9142A">
        <w:t>відати сертифікаційним вимогам.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E4A" w:rsidRDefault="00F03E4A" w:rsidP="00A7316D">
      <w:pPr>
        <w:spacing w:after="0" w:line="240" w:lineRule="auto"/>
        <w:jc w:val="both"/>
      </w:pPr>
      <w:r>
        <w:t>4. Заявник гарантує, що одночасно з цією заявкою він не заявляв зазначену продукцію для проведення оцінки відповідності в інші органи з оцінки відповідності.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E4A" w:rsidRDefault="00F03E4A" w:rsidP="00F03E4A">
      <w:r>
        <w:t>До заявки додаються: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42A" w:rsidRDefault="00F03E4A" w:rsidP="00A7316D">
      <w:r>
        <w:t xml:space="preserve">  - технічна документація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2"/>
      </w:tblGrid>
      <w:tr w:rsidR="00F9142A" w:rsidTr="00F9142A">
        <w:tc>
          <w:tcPr>
            <w:tcW w:w="4503" w:type="dxa"/>
          </w:tcPr>
          <w:p w:rsidR="00F9142A" w:rsidRDefault="00F9142A" w:rsidP="00311C3B">
            <w:r>
              <w:t>банківські реквізити:</w:t>
            </w:r>
          </w:p>
        </w:tc>
        <w:tc>
          <w:tcPr>
            <w:tcW w:w="5352" w:type="dxa"/>
          </w:tcPr>
          <w:p w:rsidR="00F9142A" w:rsidRDefault="00F9142A" w:rsidP="00311C3B"/>
        </w:tc>
      </w:tr>
      <w:tr w:rsidR="00F9142A" w:rsidTr="00F9142A">
        <w:tc>
          <w:tcPr>
            <w:tcW w:w="4503" w:type="dxa"/>
          </w:tcPr>
          <w:p w:rsidR="00F9142A" w:rsidRDefault="00F9142A" w:rsidP="00311C3B">
            <w:r>
              <w:t>номер свідоцтва про реєстрацію</w:t>
            </w:r>
          </w:p>
        </w:tc>
        <w:tc>
          <w:tcPr>
            <w:tcW w:w="5352" w:type="dxa"/>
          </w:tcPr>
          <w:p w:rsidR="00F9142A" w:rsidRDefault="00F9142A" w:rsidP="00311C3B"/>
        </w:tc>
      </w:tr>
      <w:tr w:rsidR="00F9142A" w:rsidTr="00F9142A">
        <w:tc>
          <w:tcPr>
            <w:tcW w:w="4503" w:type="dxa"/>
          </w:tcPr>
          <w:p w:rsidR="00F9142A" w:rsidRDefault="00F9142A" w:rsidP="00311C3B">
            <w:r>
              <w:t>ІПН</w:t>
            </w:r>
          </w:p>
        </w:tc>
        <w:tc>
          <w:tcPr>
            <w:tcW w:w="5352" w:type="dxa"/>
          </w:tcPr>
          <w:p w:rsidR="00F9142A" w:rsidRDefault="00F9142A" w:rsidP="00311C3B"/>
        </w:tc>
      </w:tr>
      <w:tr w:rsidR="00F9142A" w:rsidTr="00F9142A">
        <w:tc>
          <w:tcPr>
            <w:tcW w:w="4503" w:type="dxa"/>
          </w:tcPr>
          <w:p w:rsidR="00F9142A" w:rsidRDefault="00F9142A" w:rsidP="00311C3B">
            <w:r>
              <w:t xml:space="preserve">особа для контакту    </w:t>
            </w:r>
          </w:p>
        </w:tc>
        <w:tc>
          <w:tcPr>
            <w:tcW w:w="5352" w:type="dxa"/>
          </w:tcPr>
          <w:p w:rsidR="00F9142A" w:rsidRDefault="00F9142A" w:rsidP="00311C3B"/>
        </w:tc>
      </w:tr>
    </w:tbl>
    <w:p w:rsidR="00F9142A" w:rsidRDefault="00F9142A" w:rsidP="00F03E4A">
      <w:pPr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544"/>
        <w:gridCol w:w="3651"/>
      </w:tblGrid>
      <w:tr w:rsidR="00F9142A" w:rsidTr="00F9142A">
        <w:tc>
          <w:tcPr>
            <w:tcW w:w="2660" w:type="dxa"/>
            <w:tcBorders>
              <w:bottom w:val="single" w:sz="4" w:space="0" w:color="auto"/>
            </w:tcBorders>
          </w:tcPr>
          <w:p w:rsidR="00F9142A" w:rsidRDefault="00F9142A" w:rsidP="00311C3B"/>
          <w:p w:rsidR="00F9142A" w:rsidRDefault="00F9142A" w:rsidP="00311C3B"/>
        </w:tc>
        <w:tc>
          <w:tcPr>
            <w:tcW w:w="3544" w:type="dxa"/>
            <w:tcBorders>
              <w:bottom w:val="single" w:sz="4" w:space="0" w:color="auto"/>
            </w:tcBorders>
          </w:tcPr>
          <w:p w:rsidR="00F9142A" w:rsidRDefault="00F9142A" w:rsidP="00311C3B"/>
        </w:tc>
        <w:tc>
          <w:tcPr>
            <w:tcW w:w="3651" w:type="dxa"/>
            <w:tcBorders>
              <w:bottom w:val="single" w:sz="4" w:space="0" w:color="auto"/>
            </w:tcBorders>
          </w:tcPr>
          <w:p w:rsidR="00F9142A" w:rsidRDefault="00F9142A" w:rsidP="00311C3B"/>
        </w:tc>
      </w:tr>
    </w:tbl>
    <w:p w:rsidR="00F9142A" w:rsidRPr="00F9142A" w:rsidRDefault="00F9142A" w:rsidP="00F03E4A">
      <w:r w:rsidRPr="00F9142A">
        <w:t>(</w:t>
      </w:r>
      <w:r>
        <w:t>посада)</w:t>
      </w:r>
      <w:r>
        <w:tab/>
      </w:r>
      <w:r>
        <w:tab/>
      </w:r>
      <w:r>
        <w:tab/>
      </w:r>
      <w:r>
        <w:tab/>
      </w:r>
      <w:r w:rsidRPr="00F9142A">
        <w:t xml:space="preserve">    </w:t>
      </w:r>
      <w:r>
        <w:t>(підпис)</w:t>
      </w:r>
      <w:r>
        <w:tab/>
      </w:r>
      <w:r>
        <w:tab/>
      </w:r>
      <w:r>
        <w:tab/>
        <w:t xml:space="preserve"> </w:t>
      </w:r>
      <w:r>
        <w:tab/>
        <w:t>(прізвище, ініціали)</w:t>
      </w:r>
    </w:p>
    <w:p w:rsidR="00F03E4A" w:rsidRDefault="00F03E4A" w:rsidP="00F03E4A">
      <w:r>
        <w:tab/>
      </w:r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F03E4A" w:rsidRDefault="00F03E4A" w:rsidP="00F03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E4A" w:rsidRDefault="00F03E4A" w:rsidP="00F03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03E4A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6D" w:rsidRDefault="00A7316D" w:rsidP="00F03E4A">
      <w:pPr>
        <w:spacing w:after="0" w:line="240" w:lineRule="auto"/>
      </w:pPr>
      <w:r>
        <w:separator/>
      </w:r>
    </w:p>
  </w:endnote>
  <w:endnote w:type="continuationSeparator" w:id="1">
    <w:p w:rsidR="00A7316D" w:rsidRDefault="00A7316D" w:rsidP="00F0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6D" w:rsidRDefault="00A7316D" w:rsidP="00F03E4A">
      <w:pPr>
        <w:spacing w:after="0" w:line="240" w:lineRule="auto"/>
      </w:pPr>
      <w:r>
        <w:separator/>
      </w:r>
    </w:p>
  </w:footnote>
  <w:footnote w:type="continuationSeparator" w:id="1">
    <w:p w:rsidR="00A7316D" w:rsidRDefault="00A7316D" w:rsidP="00F0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6D" w:rsidRDefault="00A7316D">
    <w:pPr>
      <w:pStyle w:val="a3"/>
    </w:pPr>
    <w:r>
      <w:t>ФСМ-15/01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E4A"/>
    <w:rsid w:val="00A7316D"/>
    <w:rsid w:val="00F03E4A"/>
    <w:rsid w:val="00F9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E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E4A"/>
  </w:style>
  <w:style w:type="paragraph" w:styleId="a5">
    <w:name w:val="footer"/>
    <w:basedOn w:val="a"/>
    <w:link w:val="a6"/>
    <w:uiPriority w:val="99"/>
    <w:semiHidden/>
    <w:unhideWhenUsed/>
    <w:rsid w:val="00F03E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E4A"/>
  </w:style>
  <w:style w:type="table" w:styleId="a7">
    <w:name w:val="Table Grid"/>
    <w:basedOn w:val="a1"/>
    <w:uiPriority w:val="59"/>
    <w:rsid w:val="00F03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2019-08-22T11:19:00Z</dcterms:created>
  <dcterms:modified xsi:type="dcterms:W3CDTF">2019-08-22T11:44:00Z</dcterms:modified>
</cp:coreProperties>
</file>